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5D5F9" w14:textId="2137D5F4" w:rsidR="00161D3D" w:rsidRDefault="00161D3D">
      <w:r>
        <w:rPr>
          <w:noProof/>
        </w:rPr>
        <w:drawing>
          <wp:inline distT="0" distB="0" distL="0" distR="0" wp14:anchorId="7617B5BF" wp14:editId="54A00698">
            <wp:extent cx="833245" cy="839451"/>
            <wp:effectExtent l="0" t="0" r="5080" b="0"/>
            <wp:docPr id="322238798" name="Picture 1" descr="A logo for a child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38798" name="Picture 1" descr="A logo for a childcare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52" cy="8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ADEE1" w14:textId="77777777" w:rsidR="00161D3D" w:rsidRDefault="00161D3D"/>
    <w:p w14:paraId="632FF2FE" w14:textId="77777777" w:rsidR="00161D3D" w:rsidRDefault="00161D3D" w:rsidP="00161D3D">
      <w:pPr>
        <w:pStyle w:val="Heading2"/>
      </w:pPr>
      <w:r>
        <w:t>Yearly Rate Review and Pattern of Delivery of Funded hours (FE hours)</w:t>
      </w:r>
    </w:p>
    <w:p w14:paraId="4189F754" w14:textId="77777777" w:rsidR="00161D3D" w:rsidRDefault="00161D3D" w:rsidP="00161D3D"/>
    <w:p w14:paraId="64E2316C" w14:textId="77777777" w:rsidR="00161D3D" w:rsidRDefault="00161D3D" w:rsidP="00161D3D">
      <w:r>
        <w:t xml:space="preserve">From 1st April 2024:                                                                                                                        </w:t>
      </w:r>
    </w:p>
    <w:p w14:paraId="09974778" w14:textId="77777777" w:rsidR="00161D3D" w:rsidRDefault="00161D3D" w:rsidP="00161D3D">
      <w:r>
        <w:t>Funded hours (2,3- &amp; 4-year-old funding) can only be used from 10.00am-3.30pm Monday to Friday.</w:t>
      </w:r>
    </w:p>
    <w:p w14:paraId="362F75E1" w14:textId="77777777" w:rsidR="00161D3D" w:rsidRDefault="00161D3D" w:rsidP="00161D3D">
      <w:r>
        <w:t>Hourly rate for all children - £7.00 per hour</w:t>
      </w:r>
    </w:p>
    <w:p w14:paraId="44FB00A5" w14:textId="5E9DE5D5" w:rsidR="00161D3D" w:rsidRDefault="00161D3D" w:rsidP="00161D3D">
      <w:r>
        <w:t>Hourly rate – sibling discount - £</w:t>
      </w:r>
      <w:r>
        <w:t>5</w:t>
      </w:r>
      <w:r>
        <w:t>.50 per hour</w:t>
      </w:r>
    </w:p>
    <w:p w14:paraId="01E48648" w14:textId="77777777" w:rsidR="00161D3D" w:rsidRDefault="00161D3D" w:rsidP="00161D3D">
      <w:r>
        <w:t>A sibling discount will not be applied if one or more of your children are accessing FE hours.</w:t>
      </w:r>
    </w:p>
    <w:p w14:paraId="37003A9E" w14:textId="77777777" w:rsidR="00161D3D" w:rsidRDefault="00161D3D" w:rsidP="00161D3D"/>
    <w:p w14:paraId="30DBC69E" w14:textId="262CFAB6" w:rsidR="00161D3D" w:rsidRDefault="00161D3D" w:rsidP="00161D3D">
      <w:r>
        <w:t xml:space="preserve">Children accessing new </w:t>
      </w:r>
      <w:r>
        <w:t>2-year-old</w:t>
      </w:r>
      <w:r>
        <w:t xml:space="preserve"> funding and new 3- &amp; 4-year-old funding will receive their funded hours from 15th April 2024 as per WSCC rules.</w:t>
      </w:r>
    </w:p>
    <w:p w14:paraId="4EFBBA3B" w14:textId="77777777" w:rsidR="00161D3D" w:rsidRDefault="00161D3D" w:rsidP="00161D3D"/>
    <w:p w14:paraId="244EF477" w14:textId="1D0B20F3" w:rsidR="00161D3D" w:rsidRDefault="00161D3D" w:rsidP="00161D3D">
      <w:r>
        <w:t>We will continue to offer 3 free funded spaces which have no restrictions on times/days, which will be reviewed termly. These spaces are limited to children who must meet the following criteria:</w:t>
      </w:r>
    </w:p>
    <w:p w14:paraId="59624174" w14:textId="77777777" w:rsidR="00161D3D" w:rsidRDefault="00161D3D" w:rsidP="00161D3D">
      <w:r>
        <w:t>Looked After Children, Adopted Children, Foster Children, Refugees, Children who are subject to a social services plan.</w:t>
      </w:r>
    </w:p>
    <w:p w14:paraId="5E4B55EB" w14:textId="77777777" w:rsidR="00161D3D" w:rsidRDefault="00161D3D" w:rsidP="00161D3D"/>
    <w:p w14:paraId="62D220C2" w14:textId="6466FED6" w:rsidR="00161D3D" w:rsidRDefault="00161D3D" w:rsidP="00161D3D">
      <w:pPr>
        <w:pStyle w:val="Heading2"/>
      </w:pPr>
      <w:r>
        <w:t>Meals</w:t>
      </w:r>
    </w:p>
    <w:p w14:paraId="4F7A5D1C" w14:textId="77777777" w:rsidR="00161D3D" w:rsidRDefault="00161D3D" w:rsidP="00161D3D">
      <w:r>
        <w:t>Paying for our meals at Beech Tree Childcare is optional. If subscribing to our meals supplied by Little Tum’s, the charges are £3.50 per meal. This will be reviewed if Little Tum’s increase their prices. At Beech Tree Childcare we offer the option for families to provide a packed meal as part of your funded place.</w:t>
      </w:r>
    </w:p>
    <w:p w14:paraId="2DDF6862" w14:textId="350B18D6" w:rsidR="00161D3D" w:rsidRDefault="00161D3D" w:rsidP="00161D3D">
      <w:r>
        <w:t>Can the funded hours be split between more than one childcare provider (including those in another county)?</w:t>
      </w:r>
    </w:p>
    <w:p w14:paraId="6EB44A3F" w14:textId="77777777" w:rsidR="00161D3D" w:rsidRDefault="00161D3D" w:rsidP="00161D3D"/>
    <w:p w14:paraId="15913A24" w14:textId="77777777" w:rsidR="00161D3D" w:rsidRDefault="00161D3D" w:rsidP="00161D3D">
      <w:r>
        <w:lastRenderedPageBreak/>
        <w:t xml:space="preserve"> </w:t>
      </w:r>
    </w:p>
    <w:p w14:paraId="7F70363D" w14:textId="77777777" w:rsidR="00161D3D" w:rsidRDefault="00161D3D" w:rsidP="00161D3D"/>
    <w:p w14:paraId="0EDDC716" w14:textId="77777777" w:rsidR="00161D3D" w:rsidRDefault="00161D3D" w:rsidP="00161D3D">
      <w:r>
        <w:t>Yes, you can split the hours between a maximum of two childcare sites (per day) that are registered to receive the funding.</w:t>
      </w:r>
    </w:p>
    <w:p w14:paraId="40948971" w14:textId="6082C24E" w:rsidR="00161D3D" w:rsidRDefault="00161D3D" w:rsidP="00161D3D">
      <w:r>
        <w:t>A notice period of 4 weeks in writing is required if you wish to reduce funded hours or transfer them to another setting.</w:t>
      </w:r>
    </w:p>
    <w:sectPr w:rsidR="00161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3D"/>
    <w:rsid w:val="001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7623"/>
  <w15:chartTrackingRefBased/>
  <w15:docId w15:val="{71AFF168-AD73-44D8-AD6E-4FDF0E0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D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D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D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D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D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D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D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D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1D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D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D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D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D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D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D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D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1D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1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D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1D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1D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D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D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1D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D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D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1D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Squire</dc:creator>
  <cp:keywords/>
  <dc:description/>
  <cp:lastModifiedBy>Nick Squire</cp:lastModifiedBy>
  <cp:revision>1</cp:revision>
  <dcterms:created xsi:type="dcterms:W3CDTF">2024-04-02T11:31:00Z</dcterms:created>
  <dcterms:modified xsi:type="dcterms:W3CDTF">2024-04-02T11:34:00Z</dcterms:modified>
</cp:coreProperties>
</file>